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widowControl w:val="false"/>
        <w:spacing w:lineRule="auto" w:line="36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Общие сведения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о закупке</w:t>
      </w:r>
    </w:p>
    <w:tbl>
      <w:tblPr>
        <w:tblStyle w:val="Table1"/>
        <w:tblW w:w="1006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987"/>
        <w:gridCol w:w="5073"/>
      </w:tblGrid>
      <w:tr>
        <w:trPr/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Номер извещения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0372100023824000102</w:t>
            </w:r>
          </w:p>
        </w:tc>
      </w:tr>
      <w:tr>
        <w:trPr/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Наименование объекта закупки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Выполнение работ по капитальному ремонту индивидуального теплового пункта с установкой системы автоматического регулирования тепла в помещении № 108 здания по адресу: г. Санкт-Петербург, Охотничий пер., д. 7, лит. А</w:t>
            </w:r>
          </w:p>
        </w:tc>
      </w:tr>
      <w:tr>
        <w:trPr/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Способ закупки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Электронный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конкурс</w:t>
            </w:r>
          </w:p>
        </w:tc>
      </w:tr>
      <w:tr>
        <w:trPr/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Наименование организатора закупки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САНКТ-ПЕТЕРБУРГСКОЕ ГОСУДАРСТВЕННОЕ БЮДЖЕТНОЕ ПРОФЕССИОНАЛЬНОЕ ОБРАЗОВАТЕЛЬНОЕ УЧРЕЖДЕНИЕ "ПЕТРОВСКИЙ КОЛЛЕДЖ"</w:t>
            </w:r>
          </w:p>
        </w:tc>
      </w:tr>
      <w:tr>
        <w:trPr>
          <w:trHeight w:val="360" w:hRule="atLeast"/>
        </w:trPr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Начальная (максимальная) цена контракта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0" w:name="_gjdgxs"/>
            <w:bookmarkEnd w:id="0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4 209 701.40 руб.</w:t>
            </w:r>
          </w:p>
        </w:tc>
      </w:tr>
    </w:tbl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/>
      </w:r>
    </w:p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tbl>
      <w:tblPr>
        <w:tblStyle w:val="Table2"/>
        <w:tblW w:w="100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987"/>
        <w:gridCol w:w="5072"/>
      </w:tblGrid>
      <w:tr>
        <w:trPr/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212529"/>
                <w:position w:val="0"/>
                <w:sz w:val="28"/>
                <w:sz w:val="28"/>
                <w:szCs w:val="28"/>
                <w:u w:val="none"/>
                <w:shd w:fill="auto" w:val="clear"/>
                <w:vertAlign w:val="baseline"/>
              </w:rPr>
              <w:t>Информация о заявке №3(K-197271)</w:t>
            </w:r>
          </w:p>
        </w:tc>
      </w:tr>
      <w:tr>
        <w:trPr/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ind w:left="0" w:right="0" w:hanging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Дата и время подачи заявки</w:t>
            </w:r>
          </w:p>
        </w:tc>
        <w:tc>
          <w:tcPr>
            <w:tcW w:w="5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bookmarkStart w:id="4" w:name="_2et92p0"/>
            <w:bookmarkEnd w:id="4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szCs w:val="28"/>
                <w:highlight w:val="white"/>
                <w:u w:val="none"/>
                <w:vertAlign w:val="baseline"/>
              </w:rPr>
              <w:t>15.07.2024 08:22:46 (MSK+00:00)</w:t>
            </w:r>
          </w:p>
        </w:tc>
      </w:tr>
    </w:tbl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bookmarkStart w:id="5" w:name="_tyjcwt"/>
      <w:bookmarkEnd w:id="5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p>
      <w:pPr>
        <w:pStyle w:val="LO-normal"/>
        <w:widowControl w:val="false"/>
        <w:spacing w:lineRule="auto" w:line="360" w:before="0" w:after="0"/>
        <w:jc w:val="left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Вторая часть заявки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  <w:t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bookmarkStart w:id="72" w:name="_2dlolyb"/>
      <w:bookmarkEnd w:id="72"/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  <w:t/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</w:t>
      </w:r>
    </w:p>
    <w:p>
      <w:pPr>
        <w:pStyle w:val="LO-normal"/>
        <w:keepNext w:val="false"/>
        <w:keepLines w:val="false"/>
        <w:pageBreakBefore w:val="false"/>
        <w:widowControl w:val="false"/>
        <w:shd w:val="clear" w:fill="auto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  <w:t/>
      </w:r>
    </w:p>
    <w:p>
      <w:pPr>
        <w:pStyle w:val="LO-normal"/>
        <w:widowControl w:val="false"/>
        <w:shd w:val="clear" w:fill="auto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LO-normal"/>
        <w:keepNext w:val="false"/>
        <w:keepLines w:val="false"/>
        <w:widowControl w:val="false"/>
        <w:shd w:val="clear" w:fill="auto"/>
        <w:spacing w:lineRule="auto" w:line="360" w:before="0" w:after="0"/>
        <w:ind w:left="0" w:right="0" w:hanging="0"/>
        <w:jc w:val="left"/>
        <w:rPr/>
      </w:pPr>
      <w:bookmarkStart w:id="73" w:name="_sqyw64"/>
      <w:bookmarkEnd w:id="73"/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  <w:t>Предложение участника в отношении объекта закупки № 1</w:t>
      </w:r>
    </w:p>
    <w:tbl>
      <w:tblPr>
        <w:tblStyle w:val="Table11"/>
        <w:tblW w:w="10036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49"/>
        <w:gridCol w:w="4986"/>
      </w:tblGrid>
      <w:tr>
        <w:trPr>
          <w:trHeight w:val="350" w:hRule="atLeast"/>
        </w:trPr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74" w:name="_3cqmetx"/>
            <w:bookmarkEnd w:id="74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Тип объекта закупки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75" w:name="_1rvwp1q"/>
            <w:bookmarkEnd w:id="75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Работа</w:t>
            </w:r>
          </w:p>
        </w:tc>
      </w:tr>
      <w:tr>
        <w:trPr>
          <w:trHeight w:val="350" w:hRule="atLeast"/>
        </w:trPr>
        <w:tc>
          <w:tcPr>
            <w:tcW w:w="50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76" w:name="_4bvk7pj"/>
            <w:bookmarkEnd w:id="76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Код позиции по ОКПД2 или КТРУ</w:t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77" w:name="_2r0uhxc"/>
            <w:bookmarkEnd w:id="77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43.99.90.190</w:t>
            </w:r>
          </w:p>
        </w:tc>
      </w:tr>
      <w:tr>
        <w:trPr>
          <w:trHeight w:val="350" w:hRule="atLeast"/>
        </w:trPr>
        <w:tc>
          <w:tcPr>
            <w:tcW w:w="50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/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highlight w:val="white"/>
                <w:u w:val="none"/>
                <w:vertAlign w:val="baseline"/>
              </w:rPr>
              <w:t>Наименование товара, работы, услуги</w:t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Выполнение работ по капитальному ремонту индивидуального теплового пункта с установкой системы автоматического регулирования тепла в помещении № 108 здания по адресу: г. Санкт-Петербург, Охотничий пер., д. 7, лит. А</w:t>
            </w:r>
          </w:p>
        </w:tc>
      </w:tr>
      <w:tr>
        <w:trPr>
          <w:trHeight w:val="350" w:hRule="atLeast"/>
        </w:trPr>
        <w:tc>
          <w:tcPr>
            <w:tcW w:w="50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Единица измерения</w:t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Условная единица</w:t>
            </w:r>
          </w:p>
        </w:tc>
      </w:tr>
      <w:tr>
        <w:trPr>
          <w:trHeight w:val="350" w:hRule="atLeast"/>
        </w:trPr>
        <w:tc>
          <w:tcPr>
            <w:tcW w:w="504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НДС</w:t>
            </w:r>
          </w:p>
        </w:tc>
        <w:tc>
          <w:tcPr>
            <w:tcW w:w="4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83" w:name="_1jlao46"/>
            <w:bookmarkEnd w:id="83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Без НДС</w:t>
            </w:r>
          </w:p>
        </w:tc>
      </w:tr>
    </w:tbl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shd w:fill="auto" w:val="clear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212529"/>
          <w:position w:val="0"/>
          <w:sz w:val="28"/>
          <w:sz w:val="28"/>
          <w:szCs w:val="28"/>
          <w:u w:val="none"/>
          <w:shd w:fill="auto" w:val="clear"/>
          <w:vertAlign w:val="baseline"/>
        </w:rPr>
        <w:t/>
      </w:r>
    </w:p>
    <w:tbl>
      <w:tblPr>
        <w:tblStyle w:val="Table17"/>
        <w:tblW w:w="10036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50"/>
        <w:gridCol w:w="4985"/>
      </w:tblGrid>
    </w:tbl>
    <w:p>
      <w:pPr>
        <w:pStyle w:val="Normal"/>
        <w:rPr/>
      </w:pPr>
      <w:r>
        <w:rPr/>
      </w:r>
    </w:p>
    <w:tbl>
      <w:tblPr>
        <w:tblStyle w:val="Table17"/>
        <w:tblW w:w="10036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50"/>
        <w:gridCol w:w="4985"/>
      </w:tblGrid>
      <w:tr>
        <w:trPr/>
        <w:tc>
          <w:tcPr>
            <w:tcW w:w="10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i w:val="false"/>
                <w:caps w:val="false"/>
                <w:smallCaps w:val="false"/>
                <w:strike w:val="false"/>
                <w:dstrike w:val="false"/>
                <w:color w:val="212529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Информация и документы, представляемые участником закупки</w:t>
            </w:r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Merge w:val="restart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Решение о согласии на совершение или о последующем одобрении крупной сделки 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5" w:history="1">
              <w:r>
                <w:rPr>
                  <w:color w:val="1155CC"/>
                  <w:u w:val="single"/>
                </w:rPr>
                <w:t xml:space="preserve">Решение о кр. сделке 50 млн.pdf</w:t>
              </w:r>
            </w:hyperlink>
            <w:bookmarkStart w:id="109" w:name="1opuj5n"/>
            <w:bookmarkEnd w:id="109"/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Merge w:val="restart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Декларация о соответствии участника закупки требованиям, установленным в соответствии с пунктами 3 – 5, 7 – 11 части 1 статьи 31 Федерального закона  № 44-ФЗ 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hyperlink r:id="rId6" w:history="1">
              <w:r>
                <w:rPr>
                  <w:color w:val="1155CC"/>
                  <w:u w:val="single"/>
                </w:rPr>
                <w:t xml:space="preserve">Декларация о соответствии требованиям п.3-5, 7-11 ч.1 ст. 31.docx</w:t>
              </w:r>
            </w:hyperlink>
            <w:bookmarkStart w:id="110" w:name="48pi1tg"/>
            <w:bookmarkEnd w:id="110"/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7" w:history="1">
              <w:r>
                <w:rPr>
                  <w:color w:val="1155CC"/>
                  <w:u w:val="single"/>
                </w:rPr>
                <w:t xml:space="preserve">опыт участника 0372100023824000102 .pdf</w:t>
              </w:r>
            </w:hyperlink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8" w:history="1">
              <w:r>
                <w:rPr>
                  <w:color w:val="1155CC"/>
                  <w:u w:val="single"/>
                </w:rPr>
                <w:t xml:space="preserve">АКТЫ к Контракту № 0545600012521000001 от 04.05.2021.zip</w:t>
              </w:r>
            </w:hyperlink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9" w:history="1">
              <w:r>
                <w:rPr>
                  <w:color w:val="1155CC"/>
                  <w:u w:val="single"/>
                </w:rPr>
                <w:t xml:space="preserve">Контракт № 0545600012521000001 от 04.05.2021.zip</w:t>
              </w:r>
            </w:hyperlink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10" w:history="1">
              <w:r>
                <w:rPr>
                  <w:color w:val="1155CC"/>
                  <w:u w:val="single"/>
                </w:rPr>
                <w:t xml:space="preserve">026 от 22.06.2022 ООО БГЖУО_объединены.pdf</w:t>
              </w:r>
            </w:hyperlink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11" w:history="1">
              <w:r>
                <w:rPr>
                  <w:color w:val="1155CC"/>
                  <w:u w:val="single"/>
                </w:rPr>
                <w:t xml:space="preserve">КС-3.zip</w:t>
              </w:r>
            </w:hyperlink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Документы</w:t>
            </w:r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/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12" w:history="1">
              <w:r>
                <w:rPr>
                  <w:color w:val="1155CC"/>
                  <w:u w:val="single"/>
                </w:rPr>
                <w:t xml:space="preserve">Договор №012 от 24.07.2020.pdf</w:t>
              </w:r>
            </w:hyperlink>
          </w:p>
        </w:tc>
      </w:tr>
      <w:tr>
        <w:trPr/>
        <w:tc>
          <w:tcPr>
            <w:tcW w:w="100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 Предложение по критерию, предусмотренного пунктом 4 части 1 статьи 32 Федерального закона № 44-ФЗ</w:t>
            </w:r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hd w:val="clear" w:fill="FFFFFF"/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spacing w:lineRule="auto" w:line="240" w:before="240" w:after="0"/>
              <w:ind w:left="0" w:right="0" w:hanging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/>
            </w:r>
            <w:bookmarkStart w:id="112" w:name="1302m92"/>
            <w:bookmarkEnd w:id="112"/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/>
            </w:r>
            <w:bookmarkStart w:id="113" w:name="3mzq4wv"/>
            <w:bookmarkEnd w:id="113"/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Наличие у участников закупки опыта поставки товара, выполнения работы, оказания услуги, связанного с предметом контракта</w:t>
            </w:r>
            <w:bookmarkStart w:id="114" w:name="2250f4o"/>
            <w:bookmarkEnd w:id="114"/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/>
            </w:r>
            <w:bookmarkStart w:id="115" w:name="haapch"/>
            <w:bookmarkEnd w:id="115"/>
          </w:p>
        </w:tc>
      </w:tr>
      <w:tr>
        <w:trPr/>
        <w:tc>
          <w:tcPr>
            <w:tcW w:w="5050" w:type="dxa"/>
            <w:tcBorders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/>
            </w:r>
            <w:bookmarkStart w:id="113" w:name="3mzq4wv"/>
            <w:bookmarkEnd w:id="113"/>
          </w:p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Общее количество исполненных участником закупки договоров</w:t>
            </w:r>
            <w:bookmarkStart w:id="114" w:name="2250f4o"/>
            <w:bookmarkEnd w:id="114"/>
          </w:p>
        </w:tc>
        <w:tc>
          <w:tcPr>
            <w:tcW w:w="4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10.00</w:t>
            </w:r>
            <w:bookmarkStart w:id="115" w:name="haapch"/>
            <w:bookmarkEnd w:id="115"/>
          </w:p>
        </w:tc>
      </w:tr>
    </w:tbl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bookmarkStart w:id="131" w:name="_45jfvxd"/>
      <w:bookmarkEnd w:id="131"/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/>
      </w:r>
    </w:p>
    <w:tbl>
      <w:tblPr>
        <w:tblStyle w:val="Table30"/>
        <w:tblW w:w="10030" w:type="dxa"/>
        <w:jc w:val="left"/>
        <w:tblInd w:w="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87"/>
        <w:gridCol w:w="5042"/>
      </w:tblGrid>
      <w:tr>
        <w:trPr>
          <w:trHeight w:val="350" w:hRule="atLeast"/>
        </w:trPr>
        <w:tc>
          <w:tcPr>
            <w:tcW w:w="10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Регистрационные данные участника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Полное наименование участника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ОБЩЕСТВО С ОГРАНИЧЕННОЙ ОТВЕТСТВЕННОСТЬЮ "ЭНЕРГОАЛЬЯНС"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Сокращенное наименование участника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ООО "ЭНЕРГОАЛЬЯНС"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Merge w:val="restart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bookmarkStart w:id="132" w:name="_2koq656"/>
            <w:bookmarkEnd w:id="132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Лицо, имеющее право без доверенности действовать от имени юридического лица, либо действующее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 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ШЕВЕЛЬКОВ АЛЕКСАНДР СЕРГЕЕВИЧ</w:t>
            </w:r>
          </w:p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471403768120</w:t>
            </w:r>
          </w:p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ГЕНЕРАЛЬНЫЙ ДИРЕКТОР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Адрес/место нахождения (жительства)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133" w:name="_zu0gcz"/>
            <w:bookmarkEnd w:id="133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195248, Г.Санкт-Петербург, ПЕР. УМАНСКИЙ, Д. 71, ЛИТЕР А, ПОМЕЩ. 2-Н, ОФИС 224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info@energo-a.ru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134" w:name="_3jtnz0s"/>
            <w:bookmarkEnd w:id="134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78122099770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</w:rPr>
            </w:pPr>
            <w:bookmarkStart w:id="137" w:name="_2y3w247"/>
            <w:bookmarkEnd w:id="137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7806571370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780601001</w:t>
            </w:r>
          </w:p>
        </w:tc>
      </w:tr>
      <w:tr>
        <w:trPr>
          <w:trHeight w:val="350" w:hRule="atLeast"/>
        </w:trPr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Merge w:val="restart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bookmarkStart w:id="139" w:name="_3x8tuzt"/>
            <w:bookmarkEnd w:id="139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/>
            </w:r>
          </w:p>
        </w:tc>
        <w:tc>
          <w:tcPr>
            <w:tcW w:w="5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rPr>
                <w:rFonts w:ascii="Times New Roman" w:hAnsi="Times New Roman" w:eastAsia="Times New Roman" w:cs="Times New Roman"/>
              </w:rPr>
            </w:pPr>
            <w:hyperlink r:id="rId13" w:history="1">
              <w:r>
                <w:rPr>
                  <w:color w:val="1155CC"/>
                  <w:u w:val="single"/>
                </w:rPr>
                <w:t xml:space="preserve">Выписка из ЕГРЮЛ.xml</w:t>
              </w:r>
            </w:hyperlink>
          </w:p>
        </w:tc>
      </w:tr>
    </w:tbl>
    <w:p>
      <w:pPr>
        <w:pStyle w:val="LO-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  <w:t/>
      </w:r>
    </w:p>
    <w:p>
      <w:pPr>
        <w:pStyle w:val="LO-normal"/>
        <w:rPr>
          <w:rFonts w:ascii="Times New Roman" w:hAnsi="Times New Roman" w:eastAsia="Times New Roman" w:cs="Times New Roman"/>
        </w:rPr>
      </w:pPr>
      <w:bookmarkStart w:id="145" w:name="_2pta16n"/>
      <w:bookmarkEnd w:id="145"/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/>
      </w:r>
    </w:p>
    <w:tbl>
      <w:tblPr>
        <w:tblStyle w:val="Table32"/>
        <w:tblW w:w="10036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986"/>
        <w:gridCol w:w="5049"/>
      </w:tblGrid>
      <w:tr>
        <w:trPr>
          <w:trHeight w:val="350" w:hRule="atLeast"/>
        </w:trPr>
        <w:tc>
          <w:tcPr>
            <w:tcW w:w="100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B4C7DC" w:val="clear"/>
          </w:tcPr>
          <w:p>
            <w:pPr>
              <w:pStyle w:val="LO-normal"/>
              <w:widowControl w:val="false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Обеспечение заявки</w:t>
            </w:r>
          </w:p>
        </w:tc>
      </w:tr>
      <w:tr>
        <w:trPr>
          <w:trHeight w:val="350" w:hRule="atLeast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bookmarkStart w:id="146" w:name="_14ykbeg"/>
            <w:bookmarkEnd w:id="146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Способ обеспечения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O-normal"/>
              <w:widowControl w:val="false"/>
              <w:shd w:val="clear" w:fill="FFFFFF"/>
              <w:tabs>
                <w:tab w:val="clear" w:pos="720"/>
                <w:tab w:val="left" w:pos="426" w:leader="none"/>
              </w:tabs>
              <w:rPr>
                <w:rFonts w:ascii="Times New Roman" w:hAnsi="Times New Roman" w:eastAsia="Times New Roman" w:cs="Times New Roman"/>
              </w:rPr>
            </w:pPr>
            <w:bookmarkStart w:id="147" w:name="_3oy7u29"/>
            <w:bookmarkEnd w:id="147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u w:val="none"/>
                <w:shd w:fill="auto" w:val="clear"/>
              </w:rPr>
              <w:t>Специальный счет</w:t>
            </w:r>
          </w:p>
        </w:tc>
      </w:tr>
    </w:tbl>
    <w:p>
      <w:pPr>
        <w:pStyle w:val="LO-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/>
      </w:r>
    </w:p>
    <w:p>
      <w:pPr>
        <w:pStyle w:val="LO-normal"/>
        <w:widowControl w:val="false"/>
        <w:shd w:val="clear" w:fill="FFFFFF"/>
        <w:tabs>
          <w:tab w:val="clear" w:pos="720"/>
          <w:tab w:val="left" w:pos="426" w:leader="none"/>
        </w:tabs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auto" w:val="clear"/>
        </w:rPr>
        <w:t/>
      </w:r>
    </w:p>
    <w:sectPr>
      <w:type w:val="nextPage"/>
      <w:pgSz w:w="11906" w:h="16838"/>
      <w:pgMar w:left="993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LO-normal"/>
    <w:next w:val="LO-normal"/>
    <w:qFormat/>
    <w:pPr>
      <w:keepNext w:val="true"/>
      <w:keepLines/>
      <w:pageBreakBefore w:val="false"/>
      <w:widowControl/>
      <w:shd w:val="clear" w:fill="auto"/>
      <w:spacing w:lineRule="auto" w:line="240" w:before="480" w:after="12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2">
    <w:name w:val="Heading 2"/>
    <w:basedOn w:val="LO-normal"/>
    <w:next w:val="LO-normal"/>
    <w:qFormat/>
    <w:pPr>
      <w:keepNext w:val="true"/>
      <w:keepLines/>
      <w:pageBreakBefore w:val="false"/>
      <w:widowControl/>
      <w:shd w:val="clear" w:fill="auto"/>
      <w:spacing w:lineRule="auto" w:line="240" w:before="360" w:after="8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3">
    <w:name w:val="Heading 3"/>
    <w:basedOn w:val="LO-normal"/>
    <w:next w:val="LO-normal"/>
    <w:qFormat/>
    <w:pPr>
      <w:keepNext w:val="true"/>
      <w:keepLines/>
      <w:pageBreakBefore w:val="false"/>
      <w:widowControl/>
      <w:shd w:val="clear" w:fill="auto"/>
      <w:spacing w:lineRule="auto" w:line="240" w:before="280" w:after="8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4">
    <w:name w:val="Heading 4"/>
    <w:basedOn w:val="LO-normal"/>
    <w:next w:val="LO-normal"/>
    <w:qFormat/>
    <w:pPr>
      <w:keepNext w:val="true"/>
      <w:keepLines w:val="false"/>
      <w:pageBreakBefore w:val="false"/>
      <w:widowControl/>
      <w:shd w:val="clear" w:fill="auto"/>
      <w:spacing w:lineRule="auto" w:line="240" w:before="120" w:after="12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5">
    <w:name w:val="Heading 5"/>
    <w:basedOn w:val="LO-normal"/>
    <w:next w:val="LO-normal"/>
    <w:qFormat/>
    <w:pPr>
      <w:keepNext w:val="true"/>
      <w:keepLines/>
      <w:pageBreakBefore w:val="false"/>
      <w:widowControl/>
      <w:shd w:val="clear" w:fill="auto"/>
      <w:spacing w:lineRule="auto" w:line="240" w:before="220" w:after="4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paragraph" w:styleId="6">
    <w:name w:val="Heading 6"/>
    <w:basedOn w:val="LO-normal"/>
    <w:next w:val="LO-normal"/>
    <w:qFormat/>
    <w:pPr>
      <w:keepNext w:val="true"/>
      <w:keepLines/>
      <w:pageBreakBefore w:val="false"/>
      <w:widowControl/>
      <w:shd w:val="clear" w:fill="auto"/>
      <w:spacing w:lineRule="auto" w:line="240" w:before="200" w:after="40"/>
      <w:ind w:left="0" w:right="0" w:hanging="0"/>
      <w:jc w:val="left"/>
    </w:pPr>
    <w:rPr>
      <w:rFonts w:ascii="Liberation Sans" w:hAnsi="Liberation Sans" w:eastAsia="Liberation Sans" w:cs="Liberation Sans"/>
      <w:b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Lohit Devanagari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ohit Devanagari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ru-RU" w:eastAsia="zh-CN" w:bidi="hi-IN"/>
    </w:rPr>
  </w:style>
  <w:style w:type="paragraph" w:styleId="Style13">
    <w:name w:val="Title"/>
    <w:basedOn w:val="LO-normal"/>
    <w:next w:val="LO-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tyle14">
    <w:name w:val="Subtitle"/>
    <w:basedOn w:val="LO-normal"/>
    <w:next w:val="LO-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Relationship Id="rId5" Type="http://schemas.openxmlformats.org/officeDocument/2006/relationships/hyperlink" Target="https://gz.lot-online.ru/etp_back/request/file/0372100023824000102?requestId=197271&amp;fileId=2277610" TargetMode="External"/><Relationship Id="rId6" Type="http://schemas.openxmlformats.org/officeDocument/2006/relationships/hyperlink" Target="https://gz.lot-online.ru/etp_back/request/file/0372100023824000102?requestId=197271&amp;fileId=2277635" TargetMode="External"/><Relationship Id="rId7" Type="http://schemas.openxmlformats.org/officeDocument/2006/relationships/hyperlink" Target="https://gz.lot-online.ru/etp_back/request/file/0372100023824000102?requestId=197271&amp;fileId=2277619" TargetMode="External"/><Relationship Id="rId8" Type="http://schemas.openxmlformats.org/officeDocument/2006/relationships/hyperlink" Target="https://gz.lot-online.ru/etp_back/request/file/0372100023824000102?requestId=197271&amp;fileId=2277627" TargetMode="External"/><Relationship Id="rId9" Type="http://schemas.openxmlformats.org/officeDocument/2006/relationships/hyperlink" Target="https://gz.lot-online.ru/etp_back/request/file/0372100023824000102?requestId=197271&amp;fileId=2277628" TargetMode="External"/><Relationship Id="rId10" Type="http://schemas.openxmlformats.org/officeDocument/2006/relationships/hyperlink" Target="https://gz.lot-online.ru/etp_back/request/file/0372100023824000102?requestId=197271&amp;fileId=2277629" TargetMode="External"/><Relationship Id="rId11" Type="http://schemas.openxmlformats.org/officeDocument/2006/relationships/hyperlink" Target="https://gz.lot-online.ru/etp_back/request/file/0372100023824000102?requestId=197271&amp;fileId=2277631" TargetMode="External"/><Relationship Id="rId12" Type="http://schemas.openxmlformats.org/officeDocument/2006/relationships/hyperlink" Target="https://gz.lot-online.ru/etp_back/request/file/0372100023824000102?requestId=197271&amp;fileId=2277634" TargetMode="External"/><Relationship Id="rId13" Type="http://schemas.openxmlformats.org/officeDocument/2006/relationships/hyperlink" Target="https://gz.lot-online.ru/etp_back/request/file/0372100023824000102?requestId=197271&amp;fileId=39387503&amp;isOrganisationFile=true" TargetMode="Externa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LibreOffice/7.5.9.2$Linux_X86_64 LibreOffice_project/50$Build-2</Application>
  <AppVersion>15.0000</AppVersion>
  <Pages>20</Pages>
  <Words>1384</Words>
  <Characters>37041</Characters>
  <CharactersWithSpaces>37938</CharactersWithSpaces>
  <Paragraphs>491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2024-04-17T17:43:39Z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