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2E7C71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C12952" w:rsidRPr="00E1080F">
        <w:t>«</w:t>
      </w:r>
      <w:r w:rsidR="002E7C71">
        <w:t>38.02.01 Экономика и бухгалтерский учет (по отраслям)</w:t>
      </w:r>
      <w:r w:rsidR="00C12952" w:rsidRPr="00E1080F">
        <w:t>»</w:t>
      </w:r>
      <w:r w:rsidR="003536FD" w:rsidRPr="00E1080F">
        <w:t xml:space="preserve">, </w:t>
      </w:r>
      <w:r w:rsidR="002E7C71" w:rsidRPr="002E7C71">
        <w:t>Экономика и управление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843A07">
        <w:rPr>
          <w:highlight w:val="green"/>
        </w:rPr>
        <w:t xml:space="preserve"> </w:t>
      </w:r>
      <w:r w:rsidR="00843A07" w:rsidRPr="00843A07">
        <w:t>852101О.99.</w:t>
      </w:r>
      <w:proofErr w:type="gramStart"/>
      <w:r w:rsidR="00843A07" w:rsidRPr="00843A07">
        <w:t>0.ББ</w:t>
      </w:r>
      <w:proofErr w:type="gramEnd"/>
      <w:r w:rsidR="00843A07" w:rsidRPr="00843A07">
        <w:t>28РЩ96000</w:t>
      </w:r>
      <w:bookmarkStart w:id="1" w:name="_GoBack"/>
      <w:bookmarkEnd w:id="1"/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C26DFA">
        <w:trPr>
          <w:trHeight w:val="692"/>
          <w:jc w:val="center"/>
        </w:trPr>
        <w:tc>
          <w:tcPr>
            <w:tcW w:w="1351" w:type="pct"/>
            <w:gridSpan w:val="5"/>
            <w:shd w:val="clear" w:color="auto" w:fill="auto"/>
          </w:tcPr>
          <w:p w:rsidR="00CB75BD" w:rsidRPr="00C26DFA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C26DFA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C26DF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C26DFA" w:rsidRDefault="00CB75BD" w:rsidP="00FC7E3E">
            <w:pPr>
              <w:jc w:val="center"/>
              <w:rPr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C26DF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C26DF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C26DF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C26DF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C26DF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C26DF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C26DF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26DFA" w:rsidRDefault="00CB75BD" w:rsidP="00CB75BD">
            <w:pPr>
              <w:jc w:val="center"/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Организация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учебного процесса:</w:t>
            </w:r>
            <w:r w:rsidRPr="00C26DFA">
              <w:rPr>
                <w:sz w:val="16"/>
                <w:szCs w:val="16"/>
              </w:rPr>
              <w:tab/>
              <w:t xml:space="preserve"> 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C26DFA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1. Федеральный закон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от 29.12.2012 № 273-ФЗ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«Об образовании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в Российской Федерации»;</w:t>
            </w:r>
          </w:p>
          <w:p w:rsidR="00CB75BD" w:rsidRPr="00C26DFA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C26DFA" w:rsidRDefault="00CB75BD" w:rsidP="00FC7E3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2</w:t>
            </w:r>
            <w:r w:rsidR="00FC7E3E" w:rsidRPr="00C26DFA">
              <w:rPr>
                <w:sz w:val="16"/>
                <w:szCs w:val="16"/>
              </w:rPr>
              <w:t>.</w:t>
            </w:r>
            <w:r w:rsidR="00FC7E3E" w:rsidRPr="00C26DFA">
              <w:t xml:space="preserve"> </w:t>
            </w:r>
            <w:r w:rsidR="00FC7E3E" w:rsidRPr="00C26DFA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C26DFA" w:rsidRDefault="00FC7E3E" w:rsidP="00FC7E3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C26DFA">
              <w:rPr>
                <w:sz w:val="16"/>
                <w:szCs w:val="16"/>
              </w:rPr>
              <w:t>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C26DFA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C26DFA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C26DFA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C26DFA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C26DFA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C26DFA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C12952" w:rsidRPr="00C26DFA" w:rsidRDefault="00CB75BD" w:rsidP="00C12952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4.</w:t>
            </w:r>
            <w:r w:rsidR="00FC7E3E" w:rsidRPr="00C26DFA">
              <w:t xml:space="preserve"> </w:t>
            </w:r>
            <w:r w:rsidR="00C12952" w:rsidRPr="00C26DFA">
              <w:rPr>
                <w:sz w:val="16"/>
                <w:szCs w:val="16"/>
              </w:rPr>
              <w:t xml:space="preserve">Приказ </w:t>
            </w:r>
            <w:proofErr w:type="spellStart"/>
            <w:r w:rsidR="001F4169" w:rsidRPr="00C26DFA">
              <w:rPr>
                <w:sz w:val="16"/>
                <w:szCs w:val="16"/>
              </w:rPr>
              <w:t>Минобрнауки</w:t>
            </w:r>
            <w:proofErr w:type="spellEnd"/>
            <w:r w:rsidR="00C12952" w:rsidRPr="00C26DFA">
              <w:rPr>
                <w:sz w:val="16"/>
                <w:szCs w:val="16"/>
              </w:rPr>
              <w:t xml:space="preserve"> России от </w:t>
            </w:r>
            <w:r w:rsidR="001F4169" w:rsidRPr="00C26DFA">
              <w:rPr>
                <w:sz w:val="16"/>
                <w:szCs w:val="16"/>
              </w:rPr>
              <w:t>05.02</w:t>
            </w:r>
            <w:r w:rsidR="00C12952" w:rsidRPr="00C26DFA">
              <w:rPr>
                <w:sz w:val="16"/>
                <w:szCs w:val="16"/>
              </w:rPr>
              <w:t>.20</w:t>
            </w:r>
            <w:r w:rsidR="001F4169" w:rsidRPr="00C26DFA">
              <w:rPr>
                <w:sz w:val="16"/>
                <w:szCs w:val="16"/>
              </w:rPr>
              <w:t>18</w:t>
            </w:r>
            <w:r w:rsidR="00C12952" w:rsidRPr="00C26DFA">
              <w:rPr>
                <w:sz w:val="16"/>
                <w:szCs w:val="16"/>
              </w:rPr>
              <w:t xml:space="preserve"> N </w:t>
            </w:r>
            <w:r w:rsidR="001F4169" w:rsidRPr="00C26DFA">
              <w:rPr>
                <w:sz w:val="16"/>
                <w:szCs w:val="16"/>
              </w:rPr>
              <w:t>6</w:t>
            </w:r>
            <w:r w:rsidR="00C12952" w:rsidRPr="00C26DFA">
              <w:rPr>
                <w:sz w:val="16"/>
                <w:szCs w:val="16"/>
              </w:rPr>
              <w:t>9</w:t>
            </w:r>
          </w:p>
          <w:p w:rsidR="00C12952" w:rsidRPr="00C26DFA" w:rsidRDefault="00C12952" w:rsidP="00C12952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C26DFA">
              <w:rPr>
                <w:sz w:val="16"/>
                <w:szCs w:val="16"/>
              </w:rPr>
              <w:lastRenderedPageBreak/>
              <w:t xml:space="preserve">стандарта среднего профессионального образования по специальности </w:t>
            </w:r>
            <w:r w:rsidR="001F4169" w:rsidRPr="00C26DFA">
              <w:rPr>
                <w:sz w:val="16"/>
                <w:szCs w:val="16"/>
              </w:rPr>
              <w:t>38.02.01 Экономика и бухгалтерский учет (по отраслям)</w:t>
            </w:r>
            <w:r w:rsidRPr="00C26DFA">
              <w:rPr>
                <w:sz w:val="16"/>
                <w:szCs w:val="16"/>
              </w:rPr>
              <w:t>»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C26DFA">
              <w:rPr>
                <w:sz w:val="16"/>
                <w:szCs w:val="16"/>
              </w:rPr>
              <w:t xml:space="preserve"> до</w:t>
            </w:r>
            <w:r w:rsidRPr="00C26DFA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</w:t>
            </w:r>
            <w:r w:rsidRPr="00C26DFA">
              <w:rPr>
                <w:sz w:val="16"/>
                <w:szCs w:val="16"/>
              </w:rPr>
              <w:lastRenderedPageBreak/>
              <w:t>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C26DFA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lastRenderedPageBreak/>
              <w:t>В соответствии</w:t>
            </w:r>
            <w:r w:rsidRPr="00C26DF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C26DFA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26DFA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26DFA">
              <w:rPr>
                <w:sz w:val="16"/>
                <w:szCs w:val="16"/>
              </w:rPr>
              <w:t>Минобрнауки</w:t>
            </w:r>
            <w:proofErr w:type="spellEnd"/>
            <w:r w:rsidRPr="00C26DFA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26DFA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26DFA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26DFA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C26DFA" w:rsidRDefault="00CB75BD" w:rsidP="00F35B3B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>3.</w:t>
            </w:r>
            <w:r w:rsidR="00F35B3B" w:rsidRPr="00C26DFA">
              <w:t xml:space="preserve"> </w:t>
            </w:r>
            <w:r w:rsidR="00F35B3B" w:rsidRPr="00C26DFA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C26DFA" w:rsidRDefault="00F35B3B" w:rsidP="00F35B3B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 xml:space="preserve">«Об утверждении Порядка организации и </w:t>
            </w:r>
            <w:r w:rsidRPr="00C26DFA">
              <w:rPr>
                <w:bCs/>
                <w:sz w:val="16"/>
                <w:szCs w:val="16"/>
              </w:rPr>
              <w:lastRenderedPageBreak/>
              <w:t>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C26DFA">
              <w:rPr>
                <w:bCs/>
                <w:sz w:val="16"/>
                <w:szCs w:val="16"/>
              </w:rPr>
              <w:t>;</w:t>
            </w: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C26DFA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C26DFA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trike/>
                <w:sz w:val="16"/>
                <w:szCs w:val="16"/>
              </w:rPr>
              <w:t>5</w:t>
            </w:r>
            <w:r w:rsidRPr="00C26DFA">
              <w:rPr>
                <w:bCs/>
                <w:sz w:val="16"/>
                <w:szCs w:val="16"/>
              </w:rPr>
              <w:t xml:space="preserve">. Приказ </w:t>
            </w:r>
            <w:r w:rsidR="003F588C" w:rsidRPr="00C26DFA">
              <w:rPr>
                <w:bCs/>
                <w:sz w:val="16"/>
                <w:szCs w:val="16"/>
              </w:rPr>
              <w:t>Минпросвещения</w:t>
            </w:r>
            <w:r w:rsidRPr="00C26DFA">
              <w:rPr>
                <w:bCs/>
                <w:sz w:val="16"/>
                <w:szCs w:val="16"/>
              </w:rPr>
              <w:t xml:space="preserve"> </w:t>
            </w:r>
            <w:r w:rsidR="003F588C" w:rsidRPr="00C26DFA">
              <w:rPr>
                <w:bCs/>
                <w:sz w:val="16"/>
                <w:szCs w:val="16"/>
              </w:rPr>
              <w:t>России</w:t>
            </w:r>
            <w:r w:rsidRPr="00C26DFA">
              <w:rPr>
                <w:bCs/>
                <w:sz w:val="16"/>
                <w:szCs w:val="16"/>
              </w:rPr>
              <w:t xml:space="preserve"> от </w:t>
            </w:r>
            <w:r w:rsidR="003F588C" w:rsidRPr="00C26DFA">
              <w:rPr>
                <w:bCs/>
                <w:sz w:val="16"/>
                <w:szCs w:val="16"/>
              </w:rPr>
              <w:t>0</w:t>
            </w:r>
            <w:r w:rsidRPr="00C26DFA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C26DFA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 xml:space="preserve">вступительных испытаний при приеме на обучение </w:t>
            </w:r>
            <w:r w:rsidRPr="00C26DFA">
              <w:rPr>
                <w:bCs/>
                <w:sz w:val="16"/>
                <w:szCs w:val="16"/>
              </w:rPr>
              <w:lastRenderedPageBreak/>
              <w:t>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trike/>
                <w:sz w:val="16"/>
                <w:szCs w:val="16"/>
              </w:rPr>
              <w:t>7</w:t>
            </w:r>
            <w:r w:rsidRPr="00C26DFA">
              <w:rPr>
                <w:bCs/>
                <w:sz w:val="16"/>
                <w:szCs w:val="16"/>
              </w:rPr>
              <w:t>.</w:t>
            </w:r>
            <w:r w:rsidR="00FA6105" w:rsidRPr="00C26DFA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C26DFA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C26DFA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C26DFA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C26DFA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 xml:space="preserve">8.Письмо Министерства образования и науки Российской Федерации от 18.03.2014 № 06-281 «О направлении Требований» (вместе с </w:t>
            </w:r>
            <w:r w:rsidRPr="00C26DFA">
              <w:rPr>
                <w:bCs/>
                <w:sz w:val="16"/>
                <w:szCs w:val="16"/>
              </w:rPr>
              <w:lastRenderedPageBreak/>
              <w:t>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C26DFA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C26DFA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bCs/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C26DFA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C26DFA" w:rsidRDefault="00CB75BD" w:rsidP="00FA6105">
            <w:pPr>
              <w:rPr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 xml:space="preserve">11. </w:t>
            </w:r>
            <w:r w:rsidR="00FA6105" w:rsidRPr="00C26DFA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C26DFA" w:rsidRDefault="00F35B3B" w:rsidP="00B60659">
            <w:pPr>
              <w:jc w:val="center"/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lastRenderedPageBreak/>
              <w:t>1</w:t>
            </w:r>
            <w:r w:rsidR="00B60659" w:rsidRPr="00C26DFA">
              <w:rPr>
                <w:sz w:val="16"/>
                <w:szCs w:val="16"/>
              </w:rPr>
              <w:t>65</w:t>
            </w:r>
            <w:r w:rsidRPr="00C26DF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C26DFA">
              <w:rPr>
                <w:sz w:val="16"/>
                <w:szCs w:val="16"/>
              </w:rPr>
              <w:t>нед</w:t>
            </w:r>
            <w:proofErr w:type="spellEnd"/>
            <w:r w:rsidR="00CB75BD" w:rsidRPr="00C26DFA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преподаватель;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C26DF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1. Федеральный закон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от 29.12.2012 № 273-ФЗ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«Об образовании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в Российской Федерации»;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 xml:space="preserve">2. </w:t>
            </w:r>
            <w:r w:rsidRPr="00C26DFA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C26DFA" w:rsidRDefault="001F4169" w:rsidP="003D34BE">
            <w:pPr>
              <w:jc w:val="center"/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5</w:t>
            </w:r>
            <w:r w:rsidR="00685F62" w:rsidRPr="00C26DF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C26DFA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C26DFA" w:rsidRDefault="001F4169" w:rsidP="003D34BE">
            <w:pPr>
              <w:jc w:val="center"/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13</w:t>
            </w:r>
            <w:r w:rsidR="008610E2" w:rsidRPr="00C26DF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C26DFA">
              <w:rPr>
                <w:sz w:val="16"/>
                <w:szCs w:val="16"/>
              </w:rPr>
              <w:t>нед</w:t>
            </w:r>
            <w:proofErr w:type="spellEnd"/>
            <w:r w:rsidR="00CB75BD" w:rsidRPr="00C26DFA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C26DFA" w:rsidRDefault="00CB75BD" w:rsidP="00E4552E">
            <w:pPr>
              <w:rPr>
                <w:sz w:val="16"/>
                <w:szCs w:val="16"/>
              </w:rPr>
            </w:pPr>
            <w:r w:rsidRPr="00C26DFA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C26DFA">
              <w:rPr>
                <w:bCs/>
                <w:sz w:val="16"/>
                <w:szCs w:val="16"/>
              </w:rPr>
              <w:t>20</w:t>
            </w:r>
            <w:r w:rsidRPr="00C26DFA">
              <w:rPr>
                <w:bCs/>
                <w:sz w:val="16"/>
                <w:szCs w:val="16"/>
              </w:rPr>
              <w:t>.0</w:t>
            </w:r>
            <w:r w:rsidR="00E4552E" w:rsidRPr="00C26DFA">
              <w:rPr>
                <w:bCs/>
                <w:sz w:val="16"/>
                <w:szCs w:val="16"/>
              </w:rPr>
              <w:t>2</w:t>
            </w:r>
            <w:r w:rsidRPr="00C26DFA">
              <w:rPr>
                <w:bCs/>
                <w:sz w:val="16"/>
                <w:szCs w:val="16"/>
              </w:rPr>
              <w:t>.2017 № 06-1</w:t>
            </w:r>
            <w:r w:rsidR="00E4552E" w:rsidRPr="00C26DFA">
              <w:rPr>
                <w:bCs/>
                <w:sz w:val="16"/>
                <w:szCs w:val="16"/>
              </w:rPr>
              <w:t>56</w:t>
            </w:r>
            <w:r w:rsidRPr="00C26DFA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C26DFA" w:rsidRDefault="001F4169" w:rsidP="003D34BE">
            <w:pPr>
              <w:jc w:val="center"/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8</w:t>
            </w:r>
            <w:r w:rsidR="00CB75BD" w:rsidRPr="00C26DF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C26DFA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C26DFA" w:rsidRDefault="008610E2" w:rsidP="008610E2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C26DFA" w:rsidRDefault="008610E2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C26DFA" w:rsidRDefault="008610E2" w:rsidP="003D34BE">
            <w:pPr>
              <w:jc w:val="center"/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6</w:t>
            </w:r>
            <w:r w:rsidR="00CB75BD" w:rsidRPr="00C26DF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C26DFA">
              <w:rPr>
                <w:sz w:val="16"/>
                <w:szCs w:val="16"/>
              </w:rPr>
              <w:t>нед</w:t>
            </w:r>
            <w:proofErr w:type="spellEnd"/>
            <w:r w:rsidR="00CB75BD" w:rsidRPr="00C26DFA">
              <w:rPr>
                <w:sz w:val="16"/>
                <w:szCs w:val="16"/>
              </w:rPr>
              <w:t>.</w:t>
            </w:r>
          </w:p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1. Федеральный закон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от 29.12.2012 № 273-ФЗ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«Об образовании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в Российской Федерации»;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 xml:space="preserve">2. Федеральный закон от 24.06.1999 </w:t>
            </w:r>
            <w:r w:rsidRPr="00C26DFA">
              <w:rPr>
                <w:sz w:val="16"/>
                <w:szCs w:val="16"/>
              </w:rPr>
              <w:lastRenderedPageBreak/>
              <w:t>«120-ФЗ «Об основах системы профилактики безнадзорности и правонарушений несовершеннолетних»;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color w:val="000000"/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3.</w:t>
            </w:r>
            <w:r w:rsidRPr="00C26DFA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1F4169" w:rsidRPr="00C26DFA" w:rsidRDefault="00CB75BD" w:rsidP="001F4169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 xml:space="preserve">2. </w:t>
            </w:r>
            <w:r w:rsidR="001F4169" w:rsidRPr="00C26DFA">
              <w:rPr>
                <w:sz w:val="16"/>
                <w:szCs w:val="16"/>
              </w:rPr>
              <w:t xml:space="preserve">Приказ </w:t>
            </w:r>
            <w:proofErr w:type="spellStart"/>
            <w:r w:rsidR="001F4169" w:rsidRPr="00C26DFA">
              <w:rPr>
                <w:sz w:val="16"/>
                <w:szCs w:val="16"/>
              </w:rPr>
              <w:t>Минобрнауки</w:t>
            </w:r>
            <w:proofErr w:type="spellEnd"/>
            <w:r w:rsidR="001F4169" w:rsidRPr="00C26DFA">
              <w:rPr>
                <w:sz w:val="16"/>
                <w:szCs w:val="16"/>
              </w:rPr>
              <w:t xml:space="preserve"> России от 05.02.2018 N 69</w:t>
            </w:r>
          </w:p>
          <w:p w:rsidR="001F4169" w:rsidRPr="00C26DFA" w:rsidRDefault="001F4169" w:rsidP="001F4169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отраслям)»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C26DF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воспитатель;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методист;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педагог-библиотекарь;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педагог-организатор;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педагог-психолог;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социальный педагог;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старший воспитатель;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старший методист;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C26DFA">
              <w:rPr>
                <w:sz w:val="16"/>
                <w:szCs w:val="16"/>
              </w:rPr>
              <w:t>тьютор</w:t>
            </w:r>
            <w:proofErr w:type="spellEnd"/>
            <w:r w:rsidRPr="00C26DFA">
              <w:rPr>
                <w:sz w:val="16"/>
                <w:szCs w:val="16"/>
              </w:rPr>
              <w:t>.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C26DFA" w:rsidRDefault="00CB75BD" w:rsidP="003D34BE">
            <w:pPr>
              <w:rPr>
                <w:sz w:val="16"/>
                <w:szCs w:val="16"/>
              </w:rPr>
            </w:pPr>
            <w:r w:rsidRPr="00C26DF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</w:t>
            </w:r>
            <w:r w:rsidRPr="00502AD2">
              <w:rPr>
                <w:sz w:val="16"/>
                <w:szCs w:val="16"/>
              </w:rPr>
              <w:lastRenderedPageBreak/>
              <w:t>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1F4169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2E7C71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43A07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0659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12952"/>
    <w:rsid w:val="00C26DFA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8481D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96BEA-DE64-4158-8E8E-72C421EA0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1910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5</cp:revision>
  <cp:lastPrinted>2023-04-11T16:52:00Z</cp:lastPrinted>
  <dcterms:created xsi:type="dcterms:W3CDTF">2023-04-17T06:51:00Z</dcterms:created>
  <dcterms:modified xsi:type="dcterms:W3CDTF">2023-04-17T10:32:00Z</dcterms:modified>
</cp:coreProperties>
</file>