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1B32AB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</w:t>
      </w:r>
      <w:r w:rsidR="001B32AB">
        <w:t>среднего</w:t>
      </w:r>
      <w:r w:rsidR="003536FD" w:rsidRPr="00410C5A">
        <w:t xml:space="preserve"> общего</w:t>
      </w:r>
      <w:r w:rsidR="001B32AB">
        <w:t xml:space="preserve"> </w:t>
      </w:r>
      <w:r w:rsidR="003536FD" w:rsidRPr="00410C5A">
        <w:t xml:space="preserve">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1B32AB">
        <w:t>44.02.06 ПРОФЕССИОНАЛЬНОЕ ОБУЧЕНИЕ (</w:t>
      </w:r>
      <w:r w:rsidR="00FC7E3E">
        <w:t>ПО ОТРАСЛЯМ)</w:t>
      </w:r>
      <w:r w:rsidR="003536FD" w:rsidRPr="00E1080F">
        <w:t>»,</w:t>
      </w:r>
      <w:r w:rsidR="0042557F">
        <w:t xml:space="preserve"> УГПС 44.00.00 ОБРАЗОВАНИЕ И ПЕДАГОГИЧЕСКИЕ НАУКИ</w:t>
      </w:r>
    </w:p>
    <w:p w:rsidR="003536FD" w:rsidRPr="00E1080F" w:rsidRDefault="00FC7E3E" w:rsidP="00FC7E3E">
      <w:r w:rsidRPr="00627800">
        <w:rPr>
          <w:highlight w:val="green"/>
        </w:rPr>
        <w:t>Управление в технических системах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  <w:bookmarkStart w:id="1" w:name="_GoBack"/>
      <w:bookmarkEnd w:id="1"/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CE0ECB" w:rsidRDefault="00F63859" w:rsidP="00F63859">
      <w:pPr>
        <w:rPr>
          <w:color w:val="000000"/>
        </w:rPr>
      </w:pPr>
      <w:r w:rsidRPr="00CE0ECB">
        <w:rPr>
          <w:highlight w:val="cyan"/>
        </w:rPr>
        <w:t>Уникальный номер реестровой записи государственной услуги</w:t>
      </w:r>
      <w:r w:rsidR="00CE0ECB" w:rsidRPr="00CE0ECB">
        <w:rPr>
          <w:highlight w:val="cyan"/>
        </w:rPr>
        <w:t xml:space="preserve"> </w:t>
      </w:r>
      <w:r w:rsidR="00CE0ECB" w:rsidRPr="00CE0ECB">
        <w:rPr>
          <w:color w:val="000000"/>
          <w:highlight w:val="cyan"/>
        </w:rPr>
        <w:t>852100О.99.</w:t>
      </w:r>
      <w:proofErr w:type="gramStart"/>
      <w:r w:rsidR="00CE0ECB" w:rsidRPr="00CE0ECB">
        <w:rPr>
          <w:color w:val="000000"/>
          <w:highlight w:val="cyan"/>
        </w:rPr>
        <w:t>0.БО</w:t>
      </w:r>
      <w:proofErr w:type="gramEnd"/>
      <w:r w:rsidR="00CE0ECB" w:rsidRPr="00CE0ECB">
        <w:rPr>
          <w:color w:val="000000"/>
          <w:highlight w:val="cyan"/>
        </w:rPr>
        <w:t>84ТЛ32000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</w:t>
            </w:r>
            <w:r w:rsidRPr="00410C5A">
              <w:rPr>
                <w:sz w:val="16"/>
                <w:szCs w:val="16"/>
              </w:rPr>
              <w:lastRenderedPageBreak/>
              <w:t>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1B32AB" w:rsidRDefault="00CB75BD" w:rsidP="00FC7E3E">
            <w:pPr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>4.</w:t>
            </w:r>
            <w:r w:rsidR="00FC7E3E" w:rsidRPr="001B32AB">
              <w:t xml:space="preserve"> </w:t>
            </w:r>
            <w:r w:rsidR="00FC7E3E" w:rsidRPr="001B32AB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1B32AB">
              <w:rPr>
                <w:sz w:val="16"/>
                <w:szCs w:val="16"/>
              </w:rPr>
              <w:t>Мин</w:t>
            </w:r>
            <w:r w:rsidR="00C33086">
              <w:rPr>
                <w:sz w:val="16"/>
                <w:szCs w:val="16"/>
              </w:rPr>
              <w:t>обрнауки</w:t>
            </w:r>
            <w:proofErr w:type="spellEnd"/>
            <w:r w:rsidR="00C33086">
              <w:rPr>
                <w:sz w:val="16"/>
                <w:szCs w:val="16"/>
              </w:rPr>
              <w:t xml:space="preserve"> </w:t>
            </w:r>
            <w:r w:rsidR="00FC7E3E" w:rsidRPr="001B32AB">
              <w:rPr>
                <w:sz w:val="16"/>
                <w:szCs w:val="16"/>
              </w:rPr>
              <w:t xml:space="preserve">России от </w:t>
            </w:r>
            <w:r w:rsidR="001B32AB" w:rsidRPr="001B32AB">
              <w:rPr>
                <w:sz w:val="16"/>
                <w:szCs w:val="16"/>
              </w:rPr>
              <w:t>27.10.2014 N 1386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 xml:space="preserve">«Об утверждении федерального </w:t>
            </w:r>
            <w:r w:rsidRPr="001B32AB">
              <w:rPr>
                <w:sz w:val="16"/>
                <w:szCs w:val="16"/>
              </w:rPr>
              <w:lastRenderedPageBreak/>
              <w:t xml:space="preserve">государственного образовательного стандарта среднего профессионального образования по специальности </w:t>
            </w:r>
            <w:r w:rsidR="001B32AB" w:rsidRPr="001B32AB">
              <w:rPr>
                <w:sz w:val="16"/>
                <w:szCs w:val="16"/>
              </w:rPr>
              <w:t xml:space="preserve">44.02.06 «Профессиональное обучение </w:t>
            </w:r>
            <w:r w:rsidRPr="001B32AB">
              <w:rPr>
                <w:sz w:val="16"/>
                <w:szCs w:val="16"/>
              </w:rPr>
              <w:t>(по отраслям)»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</w:t>
            </w:r>
            <w:r w:rsidRPr="007166AD">
              <w:rPr>
                <w:sz w:val="16"/>
                <w:szCs w:val="16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 xml:space="preserve">с учебным планом, календарным учебным </w:t>
            </w:r>
            <w:r w:rsidRPr="00410C5A">
              <w:rPr>
                <w:sz w:val="16"/>
                <w:szCs w:val="16"/>
              </w:rPr>
              <w:lastRenderedPageBreak/>
              <w:t>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</w:t>
            </w:r>
            <w:r w:rsidRPr="009A4219">
              <w:rPr>
                <w:sz w:val="16"/>
                <w:szCs w:val="16"/>
              </w:rPr>
              <w:lastRenderedPageBreak/>
              <w:t xml:space="preserve">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>и высшей школе» (далее -</w:t>
            </w:r>
            <w:r w:rsidRPr="009A4219">
              <w:rPr>
                <w:sz w:val="16"/>
                <w:szCs w:val="16"/>
              </w:rPr>
              <w:lastRenderedPageBreak/>
              <w:t xml:space="preserve">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lastRenderedPageBreak/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</w:t>
            </w:r>
            <w:r w:rsidRPr="00410C5A">
              <w:rPr>
                <w:sz w:val="16"/>
                <w:szCs w:val="16"/>
              </w:rPr>
              <w:lastRenderedPageBreak/>
              <w:t>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</w:t>
            </w:r>
            <w:r w:rsidRPr="00410C5A">
              <w:rPr>
                <w:sz w:val="16"/>
                <w:szCs w:val="16"/>
              </w:rPr>
              <w:lastRenderedPageBreak/>
              <w:t>требуемое качество 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</w:t>
            </w:r>
            <w:r w:rsidRPr="00410C5A">
              <w:rPr>
                <w:sz w:val="16"/>
                <w:szCs w:val="16"/>
              </w:rPr>
              <w:lastRenderedPageBreak/>
              <w:t>умений и навыков при 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безопасности образовательного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>.Письмо Министерства образования и науки Российской Федерации от 18.03.2014 № 06-</w:t>
            </w:r>
            <w:r w:rsidRPr="009A4219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FA6105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1B32AB" w:rsidP="001B32AB">
            <w:pPr>
              <w:jc w:val="center"/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lastRenderedPageBreak/>
              <w:t xml:space="preserve">172 </w:t>
            </w:r>
            <w:proofErr w:type="spellStart"/>
            <w:r w:rsidR="00CB75BD" w:rsidRPr="001B32AB">
              <w:rPr>
                <w:sz w:val="16"/>
                <w:szCs w:val="16"/>
              </w:rPr>
              <w:t>нед</w:t>
            </w:r>
            <w:proofErr w:type="spellEnd"/>
            <w:r w:rsidR="00CB75BD" w:rsidRPr="001B32AB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1B32AB" w:rsidRDefault="001B32AB" w:rsidP="001B32AB">
            <w:pPr>
              <w:jc w:val="center"/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>1</w:t>
            </w:r>
            <w:r w:rsidR="00685F62" w:rsidRPr="001B32A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B32A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1B32A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1B32AB" w:rsidRDefault="001B32AB" w:rsidP="001B32AB">
            <w:pPr>
              <w:jc w:val="center"/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>32</w:t>
            </w:r>
            <w:r w:rsidR="008610E2" w:rsidRPr="001B32A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B32AB">
              <w:rPr>
                <w:sz w:val="16"/>
                <w:szCs w:val="16"/>
              </w:rPr>
              <w:t>нед</w:t>
            </w:r>
            <w:proofErr w:type="spellEnd"/>
            <w:r w:rsidR="00CB75BD" w:rsidRPr="001B32AB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1B32AB" w:rsidRDefault="001B32AB" w:rsidP="001B32AB">
            <w:pPr>
              <w:jc w:val="center"/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>7</w:t>
            </w:r>
            <w:r w:rsidR="00CB75BD" w:rsidRPr="001B32A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B32A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1B32AB" w:rsidRDefault="008610E2" w:rsidP="003D34BE">
            <w:pPr>
              <w:jc w:val="center"/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>6</w:t>
            </w:r>
            <w:r w:rsidR="00CB75BD" w:rsidRPr="001B32A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B32AB">
              <w:rPr>
                <w:sz w:val="16"/>
                <w:szCs w:val="16"/>
              </w:rPr>
              <w:t>нед</w:t>
            </w:r>
            <w:proofErr w:type="spellEnd"/>
            <w:r w:rsidR="00CB75BD" w:rsidRPr="001B32AB">
              <w:rPr>
                <w:sz w:val="16"/>
                <w:szCs w:val="16"/>
              </w:rPr>
              <w:t>.</w:t>
            </w:r>
          </w:p>
          <w:p w:rsidR="00CB75BD" w:rsidRPr="001B32AB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1B32A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410C5A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94E98" w:rsidRPr="001B32AB" w:rsidRDefault="00CB75BD" w:rsidP="00F94E98">
            <w:pPr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 xml:space="preserve">2. </w:t>
            </w:r>
            <w:r w:rsidR="00F94E98" w:rsidRPr="001B32AB">
              <w:rPr>
                <w:sz w:val="16"/>
                <w:szCs w:val="16"/>
              </w:rPr>
              <w:t xml:space="preserve">Приказ </w:t>
            </w:r>
            <w:proofErr w:type="spellStart"/>
            <w:r w:rsidR="00F94E98" w:rsidRPr="001B32AB">
              <w:rPr>
                <w:sz w:val="16"/>
                <w:szCs w:val="16"/>
              </w:rPr>
              <w:t>Мин</w:t>
            </w:r>
            <w:r w:rsidR="00C33086">
              <w:rPr>
                <w:sz w:val="16"/>
                <w:szCs w:val="16"/>
              </w:rPr>
              <w:t>обрнауки</w:t>
            </w:r>
            <w:proofErr w:type="spellEnd"/>
            <w:r w:rsidR="00C33086">
              <w:rPr>
                <w:sz w:val="16"/>
                <w:szCs w:val="16"/>
              </w:rPr>
              <w:t xml:space="preserve"> Рос</w:t>
            </w:r>
            <w:r w:rsidR="00F94E98" w:rsidRPr="001B32AB">
              <w:rPr>
                <w:sz w:val="16"/>
                <w:szCs w:val="16"/>
              </w:rPr>
              <w:t xml:space="preserve">сии от </w:t>
            </w:r>
            <w:r w:rsidR="001B32AB" w:rsidRPr="001B32AB">
              <w:rPr>
                <w:sz w:val="16"/>
                <w:szCs w:val="16"/>
              </w:rPr>
              <w:t>27.10.2014 N 1386</w:t>
            </w:r>
          </w:p>
          <w:p w:rsidR="00CB75BD" w:rsidRDefault="00F94E98" w:rsidP="00F94E98">
            <w:pPr>
              <w:rPr>
                <w:sz w:val="16"/>
                <w:szCs w:val="16"/>
              </w:rPr>
            </w:pPr>
            <w:r w:rsidRPr="001B32AB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="001B32AB" w:rsidRPr="001B32AB">
              <w:rPr>
                <w:sz w:val="16"/>
                <w:szCs w:val="16"/>
              </w:rPr>
              <w:t xml:space="preserve">44.02.06 </w:t>
            </w:r>
            <w:r w:rsidR="001B32AB">
              <w:rPr>
                <w:sz w:val="16"/>
                <w:szCs w:val="16"/>
              </w:rPr>
              <w:t>«П</w:t>
            </w:r>
            <w:r w:rsidR="001B32AB" w:rsidRPr="001B32AB">
              <w:rPr>
                <w:sz w:val="16"/>
                <w:szCs w:val="16"/>
              </w:rPr>
              <w:t xml:space="preserve">рофессиональное обучение </w:t>
            </w:r>
            <w:r w:rsidRPr="001B32AB">
              <w:rPr>
                <w:sz w:val="16"/>
                <w:szCs w:val="16"/>
              </w:rPr>
              <w:t>(по отраслям)»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410C5A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B32AB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557F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27800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33086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0ECB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14464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E77F-499A-4891-A4F1-379B6AE6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Ахметшина Наталья Станиславовна</cp:lastModifiedBy>
  <cp:revision>9</cp:revision>
  <cp:lastPrinted>2023-04-11T16:52:00Z</cp:lastPrinted>
  <dcterms:created xsi:type="dcterms:W3CDTF">2023-04-14T09:31:00Z</dcterms:created>
  <dcterms:modified xsi:type="dcterms:W3CDTF">2023-04-17T10:56:00Z</dcterms:modified>
</cp:coreProperties>
</file>