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692D49">
        <w:t>08.02.09 Монтаж, наладка и эксплуатация электрооборудования промышленных и гражданских зданий</w:t>
      </w:r>
      <w:r w:rsidR="008137AA">
        <w:t>»</w:t>
      </w:r>
      <w:r w:rsidR="003536FD" w:rsidRPr="00E1080F">
        <w:t xml:space="preserve">, </w:t>
      </w:r>
      <w:r w:rsidR="00692D49">
        <w:t>Техника и технологии строительства</w:t>
      </w:r>
      <w:r w:rsidR="0080693B" w:rsidRPr="0080693B">
        <w:t>.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787919" w:rsidRPr="00787919" w:rsidRDefault="00F63859" w:rsidP="00787919">
      <w:pPr>
        <w:rPr>
          <w:color w:val="000000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787919" w:rsidRPr="00787919">
        <w:rPr>
          <w:highlight w:val="green"/>
        </w:rPr>
        <w:t xml:space="preserve"> </w:t>
      </w:r>
      <w:r w:rsidR="00787919" w:rsidRPr="00787919">
        <w:rPr>
          <w:color w:val="000000"/>
        </w:rPr>
        <w:t>852101О.99.</w:t>
      </w:r>
      <w:proofErr w:type="gramStart"/>
      <w:r w:rsidR="00787919" w:rsidRPr="00787919">
        <w:rPr>
          <w:color w:val="000000"/>
        </w:rPr>
        <w:t>0.ББ</w:t>
      </w:r>
      <w:proofErr w:type="gramEnd"/>
      <w:r w:rsidR="00787919" w:rsidRPr="00787919">
        <w:rPr>
          <w:color w:val="000000"/>
        </w:rPr>
        <w:t>28БД40000</w:t>
      </w:r>
    </w:p>
    <w:p w:rsidR="00F63859" w:rsidRDefault="00F63859" w:rsidP="00F63859">
      <w:bookmarkStart w:id="1" w:name="_GoBack"/>
      <w:bookmarkEnd w:id="1"/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410C5A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8137AA" w:rsidRDefault="00CB75BD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692D49" w:rsidRPr="00692D49">
              <w:rPr>
                <w:sz w:val="16"/>
                <w:szCs w:val="16"/>
                <w:highlight w:val="green"/>
              </w:rPr>
              <w:t xml:space="preserve">Приказ Министерства образования и науки Российской федерации № 44 от 23.01.2018 "Об утверждении и введении в </w:t>
            </w:r>
            <w:r w:rsidR="00692D49" w:rsidRPr="00692D49">
              <w:rPr>
                <w:sz w:val="16"/>
                <w:szCs w:val="16"/>
                <w:highlight w:val="green"/>
              </w:rPr>
              <w:lastRenderedPageBreak/>
              <w:t xml:space="preserve">действие федерального государственного стандарта </w:t>
            </w:r>
            <w:proofErr w:type="spellStart"/>
            <w:r w:rsidR="00692D49" w:rsidRPr="00692D49">
              <w:rPr>
                <w:sz w:val="16"/>
                <w:szCs w:val="16"/>
                <w:highlight w:val="green"/>
              </w:rPr>
              <w:t>среденего</w:t>
            </w:r>
            <w:proofErr w:type="spellEnd"/>
            <w:r w:rsidR="00692D49" w:rsidRPr="00692D49">
              <w:rPr>
                <w:sz w:val="16"/>
                <w:szCs w:val="16"/>
                <w:highlight w:val="green"/>
              </w:rPr>
              <w:t xml:space="preserve"> профессионального образования по специальности 08.02.09 "Монтаж, наладка и эксплуатация электрооборудования промышленных и гражданских зданий"</w:t>
            </w:r>
          </w:p>
          <w:p w:rsidR="00692D49" w:rsidRDefault="00692D49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</w:t>
            </w:r>
            <w:r w:rsidRPr="007166AD">
              <w:rPr>
                <w:sz w:val="16"/>
                <w:szCs w:val="16"/>
              </w:rPr>
              <w:lastRenderedPageBreak/>
              <w:t>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</w:t>
            </w:r>
            <w:r w:rsidRPr="009A4219">
              <w:rPr>
                <w:sz w:val="16"/>
                <w:szCs w:val="16"/>
              </w:rPr>
              <w:lastRenderedPageBreak/>
              <w:t xml:space="preserve">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учебного плана по </w:t>
            </w:r>
            <w:r w:rsidRPr="00410C5A">
              <w:rPr>
                <w:sz w:val="16"/>
                <w:szCs w:val="16"/>
              </w:rPr>
              <w:lastRenderedPageBreak/>
              <w:t>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</w:t>
            </w:r>
            <w:r w:rsidRPr="00410C5A">
              <w:rPr>
                <w:sz w:val="16"/>
                <w:szCs w:val="16"/>
              </w:rPr>
              <w:lastRenderedPageBreak/>
              <w:t>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</w:t>
            </w:r>
            <w:r w:rsidRPr="00410C5A">
              <w:rPr>
                <w:sz w:val="16"/>
                <w:szCs w:val="16"/>
              </w:rPr>
              <w:lastRenderedPageBreak/>
              <w:t>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приобретение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информационной безопасности образовательно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 xml:space="preserve">. Приказ Министерства образования и науки Российской </w:t>
            </w:r>
            <w:r w:rsidRPr="009A4219">
              <w:rPr>
                <w:bCs/>
                <w:sz w:val="16"/>
                <w:szCs w:val="16"/>
              </w:rPr>
              <w:lastRenderedPageBreak/>
              <w:t>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</w:t>
            </w:r>
            <w:r w:rsidRPr="009A4219">
              <w:rPr>
                <w:bCs/>
                <w:sz w:val="16"/>
                <w:szCs w:val="16"/>
              </w:rPr>
              <w:lastRenderedPageBreak/>
              <w:t>образования и науки Российской Федерации от 18.03.2014 № 06-281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F35B3B" w:rsidP="0080693B">
            <w:pPr>
              <w:jc w:val="center"/>
              <w:rPr>
                <w:sz w:val="16"/>
                <w:szCs w:val="16"/>
              </w:rPr>
            </w:pPr>
            <w:r w:rsidRPr="003F588C">
              <w:rPr>
                <w:sz w:val="16"/>
                <w:szCs w:val="16"/>
                <w:highlight w:val="green"/>
              </w:rPr>
              <w:lastRenderedPageBreak/>
              <w:t>1</w:t>
            </w:r>
            <w:r w:rsidR="0080693B">
              <w:rPr>
                <w:sz w:val="16"/>
                <w:szCs w:val="16"/>
                <w:highlight w:val="green"/>
              </w:rPr>
              <w:t>65</w:t>
            </w:r>
            <w:r w:rsidR="004D7966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3F588C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3F588C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80693B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</w:t>
            </w:r>
            <w:r w:rsidR="00692D49">
              <w:rPr>
                <w:sz w:val="16"/>
                <w:szCs w:val="16"/>
                <w:highlight w:val="green"/>
              </w:rPr>
              <w:t>3</w:t>
            </w:r>
            <w:r w:rsidR="00685F62" w:rsidRPr="00685F6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685F6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8137AA" w:rsidP="00692D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</w:t>
            </w:r>
            <w:r w:rsidR="00692D49">
              <w:rPr>
                <w:sz w:val="16"/>
                <w:szCs w:val="16"/>
                <w:highlight w:val="green"/>
              </w:rPr>
              <w:t>7</w:t>
            </w:r>
            <w:r w:rsidR="008610E2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692D49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8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610E2" w:rsidP="003D34BE">
            <w:pPr>
              <w:jc w:val="center"/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  <w:highlight w:val="green"/>
              </w:rPr>
              <w:t>6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Организация воспитательного процесса, </w:t>
            </w:r>
            <w:r w:rsidRPr="00410C5A">
              <w:rPr>
                <w:sz w:val="16"/>
                <w:szCs w:val="16"/>
              </w:rPr>
              <w:lastRenderedPageBreak/>
              <w:t>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692D49" w:rsidRPr="00692D49">
              <w:rPr>
                <w:sz w:val="16"/>
                <w:szCs w:val="16"/>
                <w:highlight w:val="green"/>
              </w:rPr>
              <w:t xml:space="preserve">Приказ Министерства образования и науки Российской федерации № 44 от 23.01.2018 "Об утверждении и введении в действие федерального государственного стандарта </w:t>
            </w:r>
            <w:proofErr w:type="spellStart"/>
            <w:r w:rsidR="00692D49" w:rsidRPr="00692D49">
              <w:rPr>
                <w:sz w:val="16"/>
                <w:szCs w:val="16"/>
                <w:highlight w:val="green"/>
              </w:rPr>
              <w:t>среденего</w:t>
            </w:r>
            <w:proofErr w:type="spellEnd"/>
            <w:r w:rsidR="00692D49" w:rsidRPr="00692D49">
              <w:rPr>
                <w:sz w:val="16"/>
                <w:szCs w:val="16"/>
                <w:highlight w:val="green"/>
              </w:rPr>
              <w:t xml:space="preserve"> профессионального образования по специальности 08.02.09 "Монтаж, наладка и эксплуатация электрооборудования промышленных и гражданских зданий"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</w:t>
            </w:r>
            <w:r w:rsidRPr="00410C5A">
              <w:rPr>
                <w:sz w:val="16"/>
                <w:szCs w:val="16"/>
              </w:rPr>
              <w:lastRenderedPageBreak/>
              <w:t xml:space="preserve">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</w:t>
            </w:r>
            <w:r w:rsidRPr="00502AD2">
              <w:rPr>
                <w:sz w:val="16"/>
                <w:szCs w:val="16"/>
              </w:rPr>
              <w:lastRenderedPageBreak/>
              <w:t xml:space="preserve">Санкт-Петербурга от 10.09.2007 </w:t>
            </w:r>
            <w:r w:rsidRPr="00502AD2">
              <w:rPr>
                <w:sz w:val="16"/>
                <w:szCs w:val="16"/>
              </w:rPr>
              <w:br/>
              <w:t>№ 1132 «О 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lastRenderedPageBreak/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92D49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87919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137AA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179BA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3E76B-19C0-4081-8C02-D192BD30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Дятлов Константин Иванович</cp:lastModifiedBy>
  <cp:revision>3</cp:revision>
  <cp:lastPrinted>2023-04-11T16:52:00Z</cp:lastPrinted>
  <dcterms:created xsi:type="dcterms:W3CDTF">2023-04-14T14:14:00Z</dcterms:created>
  <dcterms:modified xsi:type="dcterms:W3CDTF">2023-04-17T10:32:00Z</dcterms:modified>
</cp:coreProperties>
</file>